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adjustRightInd w:val="0"/>
        <w:snapToGrid w:val="0"/>
        <w:spacing w:before="0" w:beforeAutospacing="0" w:after="0" w:afterAutospacing="0" w:line="520" w:lineRule="exact"/>
        <w:ind w:firstLine="883" w:firstLineChars="200"/>
        <w:jc w:val="center"/>
        <w:rPr>
          <w:rFonts w:hint="eastAsia" w:ascii="宋体" w:hAnsi="宋体" w:cs="黑体"/>
          <w:b/>
          <w:sz w:val="44"/>
          <w:szCs w:val="44"/>
        </w:rPr>
      </w:pPr>
      <w:bookmarkStart w:id="0" w:name="OLE_LINK1"/>
      <w:bookmarkStart w:id="4" w:name="_GoBack"/>
      <w:bookmarkEnd w:id="4"/>
    </w:p>
    <w:p>
      <w:pPr>
        <w:pStyle w:val="4"/>
        <w:widowControl/>
        <w:adjustRightInd w:val="0"/>
        <w:snapToGrid w:val="0"/>
        <w:spacing w:before="0" w:beforeAutospacing="0" w:after="0" w:afterAutospacing="0" w:line="520" w:lineRule="exact"/>
        <w:ind w:firstLine="883" w:firstLineChars="200"/>
        <w:jc w:val="center"/>
        <w:rPr>
          <w:rFonts w:hint="eastAsia" w:ascii="宋体" w:hAnsi="宋体" w:cs="黑体"/>
          <w:b/>
          <w:sz w:val="44"/>
          <w:szCs w:val="44"/>
        </w:rPr>
      </w:pPr>
      <w:r>
        <w:rPr>
          <w:rFonts w:hint="eastAsia" w:ascii="宋体" w:hAnsi="宋体" w:cs="黑体"/>
          <w:b/>
          <w:sz w:val="44"/>
          <w:szCs w:val="44"/>
        </w:rPr>
        <w:t>2</w:t>
      </w:r>
      <w:r>
        <w:rPr>
          <w:rFonts w:ascii="宋体" w:hAnsi="宋体" w:cs="黑体"/>
          <w:b/>
          <w:sz w:val="44"/>
          <w:szCs w:val="44"/>
        </w:rPr>
        <w:t>024</w:t>
      </w:r>
      <w:r>
        <w:rPr>
          <w:rFonts w:hint="eastAsia" w:ascii="宋体" w:hAnsi="宋体" w:cs="黑体"/>
          <w:b/>
          <w:sz w:val="44"/>
          <w:szCs w:val="44"/>
        </w:rPr>
        <w:t>年全国体育法学博士生论坛</w:t>
      </w:r>
      <w:bookmarkEnd w:id="0"/>
      <w:r>
        <w:rPr>
          <w:rFonts w:hint="eastAsia" w:ascii="宋体" w:hAnsi="宋体" w:cs="黑体"/>
          <w:b/>
          <w:sz w:val="44"/>
          <w:szCs w:val="44"/>
        </w:rPr>
        <w:t>通知</w:t>
      </w:r>
    </w:p>
    <w:p>
      <w:pPr>
        <w:pStyle w:val="4"/>
        <w:widowControl/>
        <w:spacing w:before="0" w:beforeAutospacing="0" w:after="0" w:afterAutospacing="0" w:line="520" w:lineRule="exact"/>
        <w:rPr>
          <w:rFonts w:hint="eastAsia" w:ascii="仿宋" w:hAnsi="仿宋" w:eastAsia="仿宋"/>
          <w:sz w:val="30"/>
          <w:szCs w:val="30"/>
        </w:rPr>
      </w:pP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各体育法学博士培养单位、各位体育法学在读博士</w:t>
      </w:r>
      <w:r>
        <w:rPr>
          <w:rFonts w:ascii="仿宋" w:hAnsi="仿宋" w:eastAsia="仿宋"/>
          <w:sz w:val="30"/>
          <w:szCs w:val="30"/>
        </w:rPr>
        <w:t>：</w:t>
      </w:r>
    </w:p>
    <w:p>
      <w:pPr>
        <w:pStyle w:val="4"/>
        <w:widowControl/>
        <w:adjustRightInd w:val="0"/>
        <w:snapToGrid w:val="0"/>
        <w:spacing w:before="0" w:beforeAutospacing="0" w:after="0" w:afterAutospacing="0" w:line="520" w:lineRule="exact"/>
        <w:ind w:firstLine="600" w:firstLineChars="200"/>
        <w:jc w:val="both"/>
        <w:rPr>
          <w:rFonts w:hint="eastAsia" w:ascii="仿宋" w:hAnsi="仿宋" w:eastAsia="仿宋"/>
          <w:sz w:val="30"/>
          <w:szCs w:val="30"/>
        </w:rPr>
      </w:pPr>
      <w:bookmarkStart w:id="1" w:name="OLE_LINK3"/>
      <w:r>
        <w:rPr>
          <w:rFonts w:hint="eastAsia" w:ascii="仿宋" w:hAnsi="仿宋" w:eastAsia="仿宋"/>
          <w:sz w:val="30"/>
          <w:szCs w:val="30"/>
        </w:rPr>
        <w:t>为推动我国体育法学研究的进一步深化，提高我国体育法学博士的培养质量，</w:t>
      </w:r>
      <w:bookmarkStart w:id="2" w:name="OLE_LINK2"/>
      <w:r>
        <w:rPr>
          <w:rFonts w:hint="eastAsia" w:ascii="仿宋" w:hAnsi="仿宋" w:eastAsia="仿宋"/>
          <w:sz w:val="30"/>
          <w:szCs w:val="30"/>
        </w:rPr>
        <w:t>中国政法大学体育法治研究基地同各体育法学博士培养单位协商决定发起举办</w:t>
      </w:r>
      <w:bookmarkEnd w:id="2"/>
      <w:r>
        <w:rPr>
          <w:rFonts w:hint="eastAsia" w:ascii="仿宋" w:hAnsi="仿宋" w:eastAsia="仿宋"/>
          <w:sz w:val="30"/>
          <w:szCs w:val="30"/>
        </w:rPr>
        <w:t>全国体育法学博士生论坛。全国体育法学博士生论坛面向全国所有在读体育法学博士。</w:t>
      </w:r>
    </w:p>
    <w:p>
      <w:pPr>
        <w:pStyle w:val="4"/>
        <w:widowControl/>
        <w:numPr>
          <w:ilvl w:val="0"/>
          <w:numId w:val="1"/>
        </w:numPr>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论坛主题</w:t>
      </w:r>
    </w:p>
    <w:p>
      <w:pPr>
        <w:pStyle w:val="4"/>
        <w:widowControl/>
        <w:adjustRightInd w:val="0"/>
        <w:snapToGrid w:val="0"/>
        <w:spacing w:before="0" w:beforeAutospacing="0" w:after="0" w:afterAutospacing="0" w:line="520" w:lineRule="exact"/>
        <w:ind w:firstLine="600" w:firstLineChars="200"/>
        <w:rPr>
          <w:rFonts w:hint="eastAsia" w:ascii="仿宋" w:hAnsi="仿宋" w:eastAsia="仿宋"/>
          <w:sz w:val="30"/>
          <w:szCs w:val="30"/>
        </w:rPr>
      </w:pPr>
      <w:r>
        <w:rPr>
          <w:rFonts w:hint="eastAsia" w:ascii="仿宋" w:hAnsi="仿宋" w:eastAsia="仿宋"/>
          <w:sz w:val="30"/>
          <w:szCs w:val="30"/>
        </w:rPr>
        <w:t>本次</w:t>
      </w:r>
      <w:r>
        <w:rPr>
          <w:rFonts w:ascii="仿宋" w:hAnsi="仿宋" w:eastAsia="仿宋"/>
          <w:sz w:val="30"/>
          <w:szCs w:val="30"/>
        </w:rPr>
        <w:t>论坛主题为“</w:t>
      </w:r>
      <w:r>
        <w:rPr>
          <w:rFonts w:hint="eastAsia" w:ascii="仿宋" w:hAnsi="仿宋" w:eastAsia="仿宋"/>
          <w:sz w:val="30"/>
          <w:szCs w:val="30"/>
        </w:rPr>
        <w:t>体育法治高质量发展”</w:t>
      </w:r>
      <w:r>
        <w:rPr>
          <w:rFonts w:ascii="仿宋" w:hAnsi="仿宋" w:eastAsia="仿宋"/>
          <w:sz w:val="30"/>
          <w:szCs w:val="30"/>
        </w:rPr>
        <w:t>，与其相关的学术问题众多，涉及领域广泛</w:t>
      </w:r>
      <w:r>
        <w:rPr>
          <w:rFonts w:hint="eastAsia" w:ascii="仿宋" w:hAnsi="仿宋" w:eastAsia="仿宋"/>
          <w:sz w:val="30"/>
          <w:szCs w:val="30"/>
        </w:rPr>
        <w:t>，</w:t>
      </w:r>
      <w:r>
        <w:rPr>
          <w:rFonts w:ascii="仿宋" w:hAnsi="仿宋" w:eastAsia="仿宋"/>
          <w:sz w:val="30"/>
          <w:szCs w:val="30"/>
        </w:rPr>
        <w:t>参考选题如</w:t>
      </w:r>
      <w:r>
        <w:rPr>
          <w:rFonts w:hint="eastAsia" w:ascii="仿宋" w:hAnsi="仿宋" w:eastAsia="仿宋"/>
          <w:sz w:val="30"/>
          <w:szCs w:val="30"/>
        </w:rPr>
        <w:t>下</w:t>
      </w:r>
      <w:r>
        <w:rPr>
          <w:rFonts w:ascii="仿宋" w:hAnsi="仿宋" w:eastAsia="仿宋"/>
          <w:sz w:val="30"/>
          <w:szCs w:val="30"/>
        </w:rPr>
        <w:t>：</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（一）依法治体相关问题</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（二）完善体育仲裁制度</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（三）反兴奋剂法治建设</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（四）操纵体育比赛相关法律问题</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（五）体育组织的法治建设</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（六）涉外体育法治建设</w:t>
      </w:r>
    </w:p>
    <w:p>
      <w:pPr>
        <w:pStyle w:val="4"/>
        <w:widowControl/>
        <w:adjustRightInd w:val="0"/>
        <w:snapToGrid w:val="0"/>
        <w:spacing w:before="0" w:beforeAutospacing="0" w:after="0" w:afterAutospacing="0" w:line="520" w:lineRule="exact"/>
        <w:ind w:left="630" w:leftChars="300"/>
        <w:rPr>
          <w:rFonts w:hint="eastAsia" w:ascii="仿宋" w:hAnsi="仿宋" w:eastAsia="仿宋"/>
          <w:sz w:val="30"/>
          <w:szCs w:val="30"/>
        </w:rPr>
      </w:pPr>
      <w:r>
        <w:rPr>
          <w:rFonts w:hint="eastAsia" w:ascii="仿宋" w:hAnsi="仿宋" w:eastAsia="仿宋"/>
          <w:sz w:val="30"/>
          <w:szCs w:val="30"/>
        </w:rPr>
        <w:t>（七）其他与体育事业高质量发展有关的法律问题</w:t>
      </w: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二、论坛时间地点：</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时间：202</w:t>
      </w:r>
      <w:r>
        <w:rPr>
          <w:rFonts w:ascii="仿宋" w:hAnsi="仿宋" w:eastAsia="仿宋"/>
          <w:sz w:val="30"/>
          <w:szCs w:val="30"/>
        </w:rPr>
        <w:t>4</w:t>
      </w:r>
      <w:r>
        <w:rPr>
          <w:rFonts w:hint="eastAsia" w:ascii="仿宋" w:hAnsi="仿宋" w:eastAsia="仿宋"/>
          <w:sz w:val="30"/>
          <w:szCs w:val="30"/>
        </w:rPr>
        <w:t>年10月12日-14日</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地点：华南师范大学体育科学学院</w:t>
      </w: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三、论坛主办方：</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本次论坛由华南师范大学体育科学学院和中国政法大学体育法治研究基地主办，邀请有关学术单位联合主办。</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bookmarkStart w:id="3" w:name="OLE_LINK10"/>
      <w:r>
        <w:rPr>
          <w:rFonts w:hint="eastAsia" w:ascii="仿宋" w:hAnsi="仿宋" w:eastAsia="仿宋"/>
          <w:sz w:val="30"/>
          <w:szCs w:val="30"/>
        </w:rPr>
        <w:t>四、</w:t>
      </w:r>
      <w:bookmarkEnd w:id="3"/>
      <w:r>
        <w:rPr>
          <w:rFonts w:hint="eastAsia" w:ascii="仿宋" w:hAnsi="仿宋" w:eastAsia="仿宋"/>
          <w:sz w:val="30"/>
          <w:szCs w:val="30"/>
        </w:rPr>
        <w:t>论坛日程安排：</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10月12日全天报到，本次论坛与华南师范大学举办的“十五运高质量法治保障”研讨会时间部分重合，可12号上午办理报到，下午参与“十五运高质量法治保障”研讨会的专题沙龙</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10月13日上午学术沙龙</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10月13日下午专题研讨</w:t>
      </w:r>
    </w:p>
    <w:p>
      <w:pPr>
        <w:pStyle w:val="4"/>
        <w:widowControl/>
        <w:adjustRightInd w:val="0"/>
        <w:snapToGrid w:val="0"/>
        <w:spacing w:before="0" w:beforeAutospacing="0" w:after="0" w:afterAutospacing="0" w:line="520" w:lineRule="exact"/>
        <w:ind w:firstLine="600"/>
        <w:jc w:val="both"/>
        <w:rPr>
          <w:rFonts w:hint="eastAsia" w:ascii="仿宋" w:hAnsi="仿宋" w:eastAsia="仿宋"/>
          <w:sz w:val="30"/>
          <w:szCs w:val="30"/>
        </w:rPr>
      </w:pPr>
      <w:r>
        <w:rPr>
          <w:rFonts w:hint="eastAsia" w:ascii="仿宋" w:hAnsi="仿宋" w:eastAsia="仿宋"/>
          <w:sz w:val="30"/>
          <w:szCs w:val="30"/>
        </w:rPr>
        <w:t>10月14日离会</w:t>
      </w: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五、参会要求：</w:t>
      </w:r>
    </w:p>
    <w:p>
      <w:pPr>
        <w:pStyle w:val="4"/>
        <w:widowControl/>
        <w:adjustRightInd w:val="0"/>
        <w:snapToGrid w:val="0"/>
        <w:spacing w:before="0" w:beforeAutospacing="0" w:after="0" w:afterAutospacing="0" w:line="520" w:lineRule="exact"/>
        <w:ind w:firstLine="600" w:firstLineChars="200"/>
        <w:jc w:val="both"/>
        <w:rPr>
          <w:rFonts w:hint="eastAsia" w:ascii="仿宋" w:hAnsi="仿宋" w:eastAsia="仿宋"/>
          <w:sz w:val="30"/>
          <w:szCs w:val="30"/>
        </w:rPr>
      </w:pPr>
      <w:r>
        <w:rPr>
          <w:rFonts w:hint="eastAsia" w:ascii="仿宋" w:hAnsi="仿宋" w:eastAsia="仿宋"/>
          <w:sz w:val="30"/>
          <w:szCs w:val="30"/>
        </w:rPr>
        <w:t>1.欢迎各位体育法学在读博士围绕论坛主题积极撰写高质量稿件。投稿采用学术论文或论文摘要的形式（并标注作者姓名、联系方式、电子邮箱、通讯地址），征稿截止时间9月15日，以word版发送至投稿邮箱：</w:t>
      </w:r>
      <w:r>
        <w:fldChar w:fldCharType="begin"/>
      </w:r>
      <w:r>
        <w:instrText xml:space="preserve"> HYPERLINK "mailto:251126891@qq.com" </w:instrText>
      </w:r>
      <w:r>
        <w:fldChar w:fldCharType="separate"/>
      </w:r>
      <w:r>
        <w:rPr>
          <w:rStyle w:val="7"/>
          <w:rFonts w:hint="eastAsia" w:ascii="仿宋" w:hAnsi="仿宋" w:eastAsia="仿宋"/>
          <w:sz w:val="30"/>
          <w:szCs w:val="30"/>
        </w:rPr>
        <w:t>251126891@qq.com</w:t>
      </w:r>
      <w:r>
        <w:rPr>
          <w:rStyle w:val="7"/>
          <w:rFonts w:hint="eastAsia" w:ascii="仿宋" w:hAnsi="仿宋" w:eastAsia="仿宋"/>
          <w:sz w:val="30"/>
          <w:szCs w:val="30"/>
        </w:rPr>
        <w:fldChar w:fldCharType="end"/>
      </w:r>
      <w:r>
        <w:rPr>
          <w:rFonts w:hint="eastAsia" w:ascii="仿宋" w:hAnsi="仿宋" w:eastAsia="仿宋"/>
          <w:sz w:val="30"/>
          <w:szCs w:val="30"/>
        </w:rPr>
        <w:t>。</w:t>
      </w:r>
    </w:p>
    <w:p>
      <w:pPr>
        <w:pStyle w:val="4"/>
        <w:widowControl/>
        <w:adjustRightInd w:val="0"/>
        <w:snapToGrid w:val="0"/>
        <w:spacing w:before="0" w:beforeAutospacing="0" w:after="0" w:afterAutospacing="0" w:line="520" w:lineRule="exact"/>
        <w:ind w:firstLine="600" w:firstLineChars="200"/>
        <w:jc w:val="both"/>
        <w:rPr>
          <w:rFonts w:hint="eastAsia" w:ascii="仿宋" w:hAnsi="仿宋" w:eastAsia="仿宋"/>
          <w:sz w:val="30"/>
          <w:szCs w:val="30"/>
        </w:rPr>
      </w:pPr>
      <w:r>
        <w:rPr>
          <w:rFonts w:hint="eastAsia" w:ascii="仿宋" w:hAnsi="仿宋" w:eastAsia="仿宋"/>
          <w:sz w:val="30"/>
          <w:szCs w:val="30"/>
        </w:rPr>
        <w:t>2.参会人员差旅费、住宿费自理，其他费用由主办方承担。</w:t>
      </w:r>
    </w:p>
    <w:p>
      <w:pPr>
        <w:pStyle w:val="4"/>
        <w:widowControl/>
        <w:adjustRightInd w:val="0"/>
        <w:snapToGrid w:val="0"/>
        <w:spacing w:before="0" w:beforeAutospacing="0" w:after="0" w:afterAutospacing="0" w:line="520" w:lineRule="exact"/>
        <w:ind w:firstLine="600" w:firstLineChars="200"/>
        <w:jc w:val="both"/>
        <w:rPr>
          <w:rFonts w:hint="eastAsia" w:ascii="仿宋" w:hAnsi="仿宋" w:eastAsia="仿宋"/>
          <w:sz w:val="30"/>
          <w:szCs w:val="30"/>
        </w:rPr>
      </w:pPr>
      <w:r>
        <w:rPr>
          <w:rFonts w:hint="eastAsia" w:ascii="仿宋" w:hAnsi="仿宋" w:eastAsia="仿宋"/>
          <w:sz w:val="30"/>
          <w:szCs w:val="30"/>
        </w:rPr>
        <w:t>3.会议将邀请多位体育法博导作为指导专家参会。</w:t>
      </w: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六、参会回执</w:t>
      </w:r>
    </w:p>
    <w:p>
      <w:pPr>
        <w:pStyle w:val="4"/>
        <w:widowControl/>
        <w:adjustRightInd w:val="0"/>
        <w:snapToGrid w:val="0"/>
        <w:spacing w:before="0" w:beforeAutospacing="0" w:after="0" w:afterAutospacing="0" w:line="520" w:lineRule="exact"/>
        <w:jc w:val="both"/>
        <w:rPr>
          <w:rFonts w:hint="eastAsia" w:ascii="仿宋" w:hAnsi="仿宋" w:eastAsia="仿宋"/>
          <w:sz w:val="30"/>
          <w:szCs w:val="30"/>
        </w:rPr>
      </w:pPr>
      <w:r>
        <w:rPr>
          <w:rFonts w:hint="eastAsia" w:ascii="仿宋" w:hAnsi="仿宋" w:eastAsia="仿宋"/>
          <w:sz w:val="30"/>
          <w:szCs w:val="30"/>
        </w:rPr>
        <w:t xml:space="preserve">    请参会人员于2024年9月15日前，填写参会回执（word版附后），并请发送至邮箱：</w:t>
      </w:r>
      <w:r>
        <w:fldChar w:fldCharType="begin"/>
      </w:r>
      <w:r>
        <w:instrText xml:space="preserve"> HYPERLINK "mailto:251126891@qq.com" </w:instrText>
      </w:r>
      <w:r>
        <w:fldChar w:fldCharType="separate"/>
      </w:r>
      <w:r>
        <w:rPr>
          <w:rStyle w:val="7"/>
          <w:rFonts w:hint="eastAsia" w:ascii="仿宋" w:hAnsi="仿宋" w:eastAsia="仿宋"/>
          <w:sz w:val="30"/>
          <w:szCs w:val="30"/>
        </w:rPr>
        <w:t>251126891@qq.com</w:t>
      </w:r>
      <w:r>
        <w:rPr>
          <w:rStyle w:val="7"/>
          <w:rFonts w:hint="eastAsia" w:ascii="仿宋" w:hAnsi="仿宋" w:eastAsia="仿宋"/>
          <w:sz w:val="30"/>
          <w:szCs w:val="30"/>
        </w:rPr>
        <w:fldChar w:fldCharType="end"/>
      </w:r>
      <w:r>
        <w:rPr>
          <w:rFonts w:hint="eastAsia" w:ascii="仿宋" w:hAnsi="仿宋" w:eastAsia="仿宋"/>
          <w:sz w:val="30"/>
          <w:szCs w:val="30"/>
        </w:rPr>
        <w:t>，以便会务组预定房间和安排用餐。</w:t>
      </w:r>
    </w:p>
    <w:p>
      <w:pPr>
        <w:pStyle w:val="4"/>
        <w:widowControl/>
        <w:adjustRightInd w:val="0"/>
        <w:snapToGrid w:val="0"/>
        <w:spacing w:before="0" w:beforeAutospacing="0" w:after="0" w:afterAutospacing="0" w:line="520" w:lineRule="exact"/>
        <w:ind w:firstLine="600" w:firstLineChars="200"/>
        <w:jc w:val="both"/>
        <w:rPr>
          <w:rFonts w:hint="eastAsia" w:ascii="仿宋" w:hAnsi="仿宋" w:eastAsia="仿宋"/>
          <w:sz w:val="30"/>
          <w:szCs w:val="30"/>
        </w:rPr>
      </w:pPr>
      <w:r>
        <w:rPr>
          <w:rFonts w:hint="eastAsia" w:ascii="仿宋" w:hAnsi="仿宋" w:eastAsia="仿宋"/>
          <w:sz w:val="30"/>
          <w:szCs w:val="30"/>
        </w:rPr>
        <w:t>会务组联系人：</w:t>
      </w:r>
    </w:p>
    <w:p>
      <w:pPr>
        <w:pStyle w:val="4"/>
        <w:widowControl/>
        <w:adjustRightInd w:val="0"/>
        <w:snapToGrid w:val="0"/>
        <w:spacing w:before="0" w:beforeAutospacing="0" w:after="0" w:afterAutospacing="0" w:line="520" w:lineRule="exact"/>
        <w:ind w:firstLine="600" w:firstLineChars="200"/>
        <w:rPr>
          <w:rFonts w:hint="eastAsia" w:ascii="仿宋" w:hAnsi="仿宋" w:eastAsia="仿宋"/>
          <w:sz w:val="30"/>
          <w:szCs w:val="30"/>
        </w:rPr>
      </w:pPr>
      <w:r>
        <w:rPr>
          <w:rFonts w:hint="eastAsia" w:ascii="仿宋" w:hAnsi="仿宋" w:eastAsia="仿宋"/>
          <w:sz w:val="30"/>
          <w:szCs w:val="30"/>
        </w:rPr>
        <w:t>王少聪，</w:t>
      </w:r>
      <w:r>
        <w:rPr>
          <w:rFonts w:ascii="仿宋" w:hAnsi="仿宋" w:eastAsia="仿宋"/>
          <w:sz w:val="30"/>
          <w:szCs w:val="30"/>
        </w:rPr>
        <w:t>15165122764</w:t>
      </w:r>
      <w:r>
        <w:rPr>
          <w:rFonts w:hint="eastAsia" w:ascii="仿宋" w:hAnsi="仿宋" w:eastAsia="仿宋"/>
          <w:sz w:val="30"/>
          <w:szCs w:val="30"/>
        </w:rPr>
        <w:t>（微信同号）</w:t>
      </w:r>
    </w:p>
    <w:p>
      <w:pPr>
        <w:widowControl/>
        <w:spacing w:line="520" w:lineRule="exact"/>
        <w:ind w:firstLine="600" w:firstLineChars="200"/>
        <w:rPr>
          <w:rFonts w:hint="eastAsia" w:ascii="仿宋" w:hAnsi="仿宋" w:eastAsia="仿宋"/>
          <w:kern w:val="0"/>
          <w:sz w:val="30"/>
          <w:szCs w:val="30"/>
        </w:rPr>
      </w:pPr>
      <w:r>
        <w:rPr>
          <w:rFonts w:hint="eastAsia" w:ascii="仿宋" w:hAnsi="仿宋" w:eastAsia="仿宋"/>
          <w:kern w:val="0"/>
          <w:sz w:val="30"/>
          <w:szCs w:val="30"/>
        </w:rPr>
        <w:t>宋雅馨，18627782126（微信同号）</w:t>
      </w:r>
    </w:p>
    <w:p>
      <w:pPr>
        <w:pStyle w:val="4"/>
        <w:widowControl/>
        <w:adjustRightInd w:val="0"/>
        <w:snapToGrid w:val="0"/>
        <w:spacing w:before="0" w:beforeAutospacing="0" w:after="0" w:afterAutospacing="0" w:line="520" w:lineRule="exact"/>
        <w:ind w:firstLine="600" w:firstLineChars="200"/>
        <w:rPr>
          <w:rFonts w:hint="eastAsia" w:ascii="仿宋" w:hAnsi="仿宋" w:eastAsia="仿宋"/>
          <w:sz w:val="30"/>
          <w:szCs w:val="30"/>
        </w:rPr>
      </w:pPr>
    </w:p>
    <w:p>
      <w:pPr>
        <w:widowControl/>
        <w:spacing w:line="520" w:lineRule="exact"/>
        <w:ind w:right="300"/>
        <w:jc w:val="right"/>
        <w:rPr>
          <w:rFonts w:hint="eastAsia" w:ascii="仿宋" w:hAnsi="仿宋" w:eastAsia="仿宋"/>
          <w:sz w:val="30"/>
          <w:szCs w:val="30"/>
        </w:rPr>
      </w:pPr>
      <w:r>
        <w:rPr>
          <w:rFonts w:hint="eastAsia" w:ascii="仿宋" w:hAnsi="仿宋" w:eastAsia="仿宋"/>
          <w:sz w:val="30"/>
          <w:szCs w:val="30"/>
        </w:rPr>
        <w:t>华南师范大学体育科学学院</w:t>
      </w:r>
    </w:p>
    <w:p>
      <w:pPr>
        <w:widowControl/>
        <w:spacing w:line="520" w:lineRule="exact"/>
        <w:jc w:val="right"/>
        <w:rPr>
          <w:rFonts w:hint="eastAsia" w:ascii="仿宋" w:hAnsi="仿宋" w:eastAsia="仿宋"/>
          <w:sz w:val="30"/>
          <w:szCs w:val="30"/>
        </w:rPr>
      </w:pPr>
      <w:r>
        <w:rPr>
          <w:rFonts w:hint="eastAsia" w:ascii="仿宋" w:hAnsi="仿宋" w:eastAsia="仿宋"/>
          <w:sz w:val="30"/>
          <w:szCs w:val="30"/>
        </w:rPr>
        <w:t>中国政法大学体育法治研究基地</w:t>
      </w:r>
    </w:p>
    <w:p>
      <w:pPr>
        <w:widowControl/>
        <w:spacing w:line="520" w:lineRule="exact"/>
        <w:jc w:val="right"/>
        <w:rPr>
          <w:rFonts w:hint="eastAsia" w:ascii="仿宋" w:hAnsi="仿宋" w:eastAsia="仿宋"/>
          <w:sz w:val="30"/>
          <w:szCs w:val="30"/>
        </w:rPr>
      </w:pPr>
      <w:r>
        <w:rPr>
          <w:rFonts w:hint="eastAsia" w:ascii="仿宋" w:hAnsi="仿宋" w:eastAsia="仿宋"/>
          <w:sz w:val="30"/>
          <w:szCs w:val="30"/>
        </w:rPr>
        <w:t>（中国政法大学体育法研究所代章）</w:t>
      </w:r>
    </w:p>
    <w:p>
      <w:pPr>
        <w:widowControl/>
        <w:spacing w:line="520" w:lineRule="exact"/>
        <w:jc w:val="center"/>
        <w:rPr>
          <w:rFonts w:hint="eastAsia" w:ascii="仿宋" w:hAnsi="仿宋" w:eastAsia="仿宋"/>
          <w:sz w:val="30"/>
          <w:szCs w:val="30"/>
        </w:rPr>
      </w:pPr>
      <w:r>
        <w:rPr>
          <w:rFonts w:hint="eastAsia" w:ascii="仿宋" w:hAnsi="仿宋" w:eastAsia="仿宋"/>
          <w:sz w:val="30"/>
          <w:szCs w:val="30"/>
        </w:rPr>
        <w:t xml:space="preserve">                        202</w:t>
      </w:r>
      <w:r>
        <w:rPr>
          <w:rFonts w:ascii="仿宋" w:hAnsi="仿宋" w:eastAsia="仿宋"/>
          <w:sz w:val="30"/>
          <w:szCs w:val="30"/>
        </w:rPr>
        <w:t>4</w:t>
      </w:r>
      <w:r>
        <w:rPr>
          <w:rFonts w:hint="eastAsia" w:ascii="仿宋" w:hAnsi="仿宋" w:eastAsia="仿宋"/>
          <w:sz w:val="30"/>
          <w:szCs w:val="30"/>
        </w:rPr>
        <w:t>年8月2日</w:t>
      </w:r>
    </w:p>
    <w:bookmarkEnd w:id="1"/>
    <w:p>
      <w:pPr>
        <w:spacing w:line="520" w:lineRule="exact"/>
        <w:ind w:firstLine="642"/>
        <w:rPr>
          <w:rFonts w:hint="eastAsia" w:ascii="仿宋" w:hAnsi="仿宋" w:eastAsia="仿宋"/>
          <w:b/>
          <w:sz w:val="32"/>
          <w:szCs w:val="32"/>
        </w:rPr>
      </w:pPr>
    </w:p>
    <w:p>
      <w:pPr>
        <w:spacing w:line="520" w:lineRule="exact"/>
        <w:jc w:val="center"/>
        <w:rPr>
          <w:rFonts w:ascii="Times New Roman" w:hAnsi="Times New Roman" w:eastAsia="华文中宋" w:cs="华文中宋"/>
          <w:b/>
          <w:sz w:val="32"/>
        </w:rPr>
      </w:pPr>
      <w:r>
        <w:rPr>
          <w:rFonts w:hint="eastAsia" w:ascii="Times New Roman" w:hAnsi="Times New Roman" w:eastAsia="华文中宋" w:cs="华文中宋"/>
          <w:b/>
          <w:sz w:val="24"/>
        </w:rPr>
        <w:t>“2024年全国体育法学博士论坛”参会回执</w:t>
      </w:r>
    </w:p>
    <w:tbl>
      <w:tblPr>
        <w:tblStyle w:val="5"/>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4"/>
        <w:gridCol w:w="3000"/>
        <w:gridCol w:w="1579"/>
        <w:gridCol w:w="2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姓名</w:t>
            </w:r>
          </w:p>
        </w:tc>
        <w:tc>
          <w:tcPr>
            <w:tcW w:w="3000"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Times New Roman" w:hAnsi="Times New Roman"/>
                <w:bCs/>
                <w:szCs w:val="21"/>
              </w:rPr>
            </w:pPr>
          </w:p>
        </w:tc>
        <w:tc>
          <w:tcPr>
            <w:tcW w:w="1579"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性别</w:t>
            </w:r>
          </w:p>
        </w:tc>
        <w:tc>
          <w:tcPr>
            <w:tcW w:w="254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单位</w:t>
            </w:r>
          </w:p>
        </w:tc>
        <w:tc>
          <w:tcPr>
            <w:tcW w:w="7123"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Times New Roman" w:hAnsi="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联系电话</w:t>
            </w:r>
          </w:p>
        </w:tc>
        <w:tc>
          <w:tcPr>
            <w:tcW w:w="3000" w:type="dxa"/>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Times New Roman" w:hAnsi="Times New Roman"/>
                <w:bCs/>
                <w:szCs w:val="21"/>
              </w:rPr>
            </w:pPr>
          </w:p>
        </w:tc>
        <w:tc>
          <w:tcPr>
            <w:tcW w:w="1579"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ind w:firstLine="315" w:firstLineChars="150"/>
              <w:rPr>
                <w:rFonts w:ascii="Times New Roman" w:hAnsi="Times New Roman"/>
                <w:szCs w:val="21"/>
              </w:rPr>
            </w:pPr>
            <w:r>
              <w:rPr>
                <w:rFonts w:hint="eastAsia" w:ascii="Times New Roman" w:hAnsi="Times New Roman"/>
                <w:szCs w:val="21"/>
              </w:rPr>
              <w:t>邮 箱</w:t>
            </w:r>
          </w:p>
        </w:tc>
        <w:tc>
          <w:tcPr>
            <w:tcW w:w="254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住宿安排</w:t>
            </w:r>
          </w:p>
        </w:tc>
        <w:tc>
          <w:tcPr>
            <w:tcW w:w="7123"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Times New Roman" w:hAnsi="Times New Roman"/>
                <w:bCs/>
                <w:szCs w:val="21"/>
              </w:rPr>
            </w:pPr>
            <w:r>
              <w:rPr>
                <w:rFonts w:hint="eastAsia" w:ascii="Times New Roman" w:hAnsi="Times New Roman"/>
                <w:bCs/>
                <w:szCs w:val="21"/>
              </w:rPr>
              <w:t>□ 自行住宿    □主办方安排住宿（入住时间：      离会时间：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napToGrid w:val="0"/>
              <w:spacing w:before="78" w:beforeLines="25" w:line="520" w:lineRule="exact"/>
              <w:jc w:val="center"/>
              <w:rPr>
                <w:rFonts w:ascii="Times New Roman" w:hAnsi="Times New Roman"/>
                <w:szCs w:val="21"/>
              </w:rPr>
            </w:pPr>
            <w:r>
              <w:rPr>
                <w:rFonts w:hint="eastAsia" w:ascii="Times New Roman" w:hAnsi="Times New Roman"/>
                <w:szCs w:val="21"/>
              </w:rPr>
              <w:t>报到当晚是否用餐</w:t>
            </w:r>
          </w:p>
        </w:tc>
        <w:tc>
          <w:tcPr>
            <w:tcW w:w="7123" w:type="dxa"/>
            <w:gridSpan w:val="3"/>
            <w:tcBorders>
              <w:top w:val="single" w:color="auto" w:sz="4" w:space="0"/>
              <w:left w:val="single" w:color="auto" w:sz="4" w:space="0"/>
              <w:bottom w:val="single" w:color="auto" w:sz="4" w:space="0"/>
              <w:right w:val="single" w:color="auto" w:sz="4" w:space="0"/>
            </w:tcBorders>
            <w:vAlign w:val="center"/>
          </w:tcPr>
          <w:p>
            <w:pPr>
              <w:snapToGrid w:val="0"/>
              <w:spacing w:line="520" w:lineRule="exact"/>
              <w:rPr>
                <w:rFonts w:ascii="Times New Roman" w:hAnsi="Times New Roman"/>
                <w:bCs/>
                <w:szCs w:val="21"/>
              </w:rPr>
            </w:pPr>
            <w:r>
              <w:rPr>
                <w:rFonts w:hint="eastAsia" w:ascii="Times New Roman" w:hAnsi="Times New Roman"/>
                <w:bCs/>
                <w:szCs w:val="21"/>
              </w:rPr>
              <w:t xml:space="preserve">□ </w:t>
            </w:r>
            <w:r>
              <w:rPr>
                <w:rFonts w:hint="eastAsia" w:ascii="Times New Roman" w:hAnsi="Times New Roman"/>
                <w:szCs w:val="21"/>
              </w:rPr>
              <w:t>报到当晚</w:t>
            </w:r>
            <w:r>
              <w:rPr>
                <w:rFonts w:hint="eastAsia" w:ascii="Times New Roman" w:hAnsi="Times New Roman"/>
                <w:bCs/>
                <w:szCs w:val="21"/>
              </w:rPr>
              <w:t>自行用餐     □报到当晚会议酒店用餐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jc w:val="center"/>
        </w:trPr>
        <w:tc>
          <w:tcPr>
            <w:tcW w:w="2294" w:type="dxa"/>
            <w:tcBorders>
              <w:top w:val="single" w:color="auto" w:sz="4" w:space="0"/>
              <w:left w:val="single" w:color="auto" w:sz="4" w:space="0"/>
              <w:bottom w:val="single" w:color="auto" w:sz="4" w:space="0"/>
              <w:right w:val="single" w:color="auto" w:sz="4" w:space="0"/>
            </w:tcBorders>
            <w:vAlign w:val="center"/>
          </w:tcPr>
          <w:p>
            <w:pPr>
              <w:spacing w:line="520" w:lineRule="exact"/>
              <w:ind w:firstLine="525" w:firstLineChars="250"/>
              <w:rPr>
                <w:rFonts w:ascii="Times New Roman" w:hAnsi="Times New Roman"/>
              </w:rPr>
            </w:pPr>
            <w:r>
              <w:rPr>
                <w:rFonts w:hint="eastAsia" w:ascii="Times New Roman" w:hAnsi="Times New Roman"/>
              </w:rPr>
              <w:t>备注事项</w:t>
            </w:r>
          </w:p>
        </w:tc>
        <w:tc>
          <w:tcPr>
            <w:tcW w:w="7123" w:type="dxa"/>
            <w:gridSpan w:val="3"/>
            <w:tcBorders>
              <w:top w:val="single" w:color="auto" w:sz="4" w:space="0"/>
              <w:left w:val="single" w:color="auto" w:sz="4" w:space="0"/>
              <w:bottom w:val="single" w:color="auto" w:sz="4" w:space="0"/>
              <w:right w:val="single" w:color="auto" w:sz="4" w:space="0"/>
            </w:tcBorders>
            <w:vAlign w:val="center"/>
          </w:tcPr>
          <w:p>
            <w:pPr>
              <w:spacing w:line="520" w:lineRule="exact"/>
              <w:rPr>
                <w:rFonts w:ascii="Times New Roman" w:hAnsi="Times New Roman"/>
              </w:rPr>
            </w:pPr>
          </w:p>
        </w:tc>
      </w:tr>
    </w:tbl>
    <w:p>
      <w:pPr>
        <w:spacing w:line="520" w:lineRule="exact"/>
        <w:rPr>
          <w:rFonts w:ascii="Times New Roman" w:hAnsi="Times New Roman" w:eastAsia="华文中宋" w:cs="华文中宋"/>
        </w:rPr>
      </w:pPr>
    </w:p>
    <w:p>
      <w:pPr>
        <w:spacing w:line="520" w:lineRule="exact"/>
        <w:jc w:val="left"/>
        <w:rPr>
          <w:rFonts w:hint="eastAsia" w:ascii="仿宋" w:hAnsi="仿宋" w:eastAsia="仿宋"/>
          <w:b/>
          <w:bCs/>
          <w:sz w:val="32"/>
          <w:szCs w:val="32"/>
          <w:u w:val="single"/>
        </w:rPr>
      </w:pPr>
      <w:r>
        <w:rPr>
          <w:rFonts w:hint="eastAsia" w:ascii="宋体" w:hAnsi="宋体"/>
          <w:b/>
          <w:bCs/>
          <w:sz w:val="24"/>
        </w:rPr>
        <w:t>注：</w:t>
      </w:r>
      <w:r>
        <w:rPr>
          <w:rFonts w:hint="eastAsia" w:ascii="宋体" w:hAnsi="宋体"/>
          <w:b/>
          <w:bCs/>
          <w:sz w:val="22"/>
        </w:rPr>
        <w:t>参会回执请发到以下邮箱</w:t>
      </w:r>
      <w:r>
        <w:rPr>
          <w:rFonts w:ascii="宋体" w:hAnsi="宋体"/>
          <w:b/>
          <w:bCs/>
          <w:sz w:val="24"/>
          <w:u w:val="single"/>
        </w:rPr>
        <w:t xml:space="preserve">    </w:t>
      </w:r>
      <w:r>
        <w:rPr>
          <w:rFonts w:hint="eastAsia" w:ascii="仿宋" w:hAnsi="仿宋" w:eastAsia="仿宋"/>
          <w:b/>
          <w:bCs/>
          <w:sz w:val="32"/>
          <w:szCs w:val="32"/>
          <w:u w:val="single"/>
        </w:rPr>
        <w:t>251126891@qq.com</w:t>
      </w:r>
      <w:r>
        <w:rPr>
          <w:rFonts w:ascii="宋体" w:hAnsi="宋体"/>
          <w:b/>
          <w:bCs/>
          <w:sz w:val="24"/>
          <w:u w:val="single"/>
        </w:rPr>
        <w:t xml:space="preserve">               </w:t>
      </w:r>
    </w:p>
    <w:p>
      <w:pPr>
        <w:spacing w:line="520" w:lineRule="exact"/>
        <w:ind w:firstLine="642"/>
        <w:rPr>
          <w:rFonts w:hint="eastAsia" w:ascii="仿宋" w:hAnsi="仿宋" w:eastAsia="仿宋"/>
          <w:b/>
          <w:sz w:val="32"/>
          <w:szCs w:val="32"/>
        </w:rPr>
      </w:pPr>
    </w:p>
    <w:p>
      <w:pPr>
        <w:spacing w:line="52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01470F"/>
    <w:multiLevelType w:val="singleLevel"/>
    <w:tmpl w:val="7001470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4DA"/>
    <w:rsid w:val="0003624F"/>
    <w:rsid w:val="000524C6"/>
    <w:rsid w:val="00063C96"/>
    <w:rsid w:val="0006753C"/>
    <w:rsid w:val="000756EE"/>
    <w:rsid w:val="00097584"/>
    <w:rsid w:val="000C5CCE"/>
    <w:rsid w:val="000C623C"/>
    <w:rsid w:val="000D64CB"/>
    <w:rsid w:val="000F66F4"/>
    <w:rsid w:val="00106FEB"/>
    <w:rsid w:val="00122EC3"/>
    <w:rsid w:val="0015594F"/>
    <w:rsid w:val="001642F3"/>
    <w:rsid w:val="00170CD9"/>
    <w:rsid w:val="001857D7"/>
    <w:rsid w:val="00185C02"/>
    <w:rsid w:val="001D557A"/>
    <w:rsid w:val="00231CCF"/>
    <w:rsid w:val="00241D2E"/>
    <w:rsid w:val="002771AB"/>
    <w:rsid w:val="00285A87"/>
    <w:rsid w:val="00293481"/>
    <w:rsid w:val="00295A3F"/>
    <w:rsid w:val="002E50A3"/>
    <w:rsid w:val="002E5D53"/>
    <w:rsid w:val="002F73BD"/>
    <w:rsid w:val="003569CB"/>
    <w:rsid w:val="00374131"/>
    <w:rsid w:val="00376B84"/>
    <w:rsid w:val="003C4873"/>
    <w:rsid w:val="004034DA"/>
    <w:rsid w:val="00426534"/>
    <w:rsid w:val="00427359"/>
    <w:rsid w:val="004662B3"/>
    <w:rsid w:val="0048088B"/>
    <w:rsid w:val="004C0691"/>
    <w:rsid w:val="004F18A5"/>
    <w:rsid w:val="00535508"/>
    <w:rsid w:val="00552C6A"/>
    <w:rsid w:val="005956B1"/>
    <w:rsid w:val="005B4192"/>
    <w:rsid w:val="005F1E12"/>
    <w:rsid w:val="00634846"/>
    <w:rsid w:val="006674C1"/>
    <w:rsid w:val="00680048"/>
    <w:rsid w:val="006A5E9A"/>
    <w:rsid w:val="006C7969"/>
    <w:rsid w:val="006C7C06"/>
    <w:rsid w:val="006F2E95"/>
    <w:rsid w:val="00704757"/>
    <w:rsid w:val="00711C76"/>
    <w:rsid w:val="0072154C"/>
    <w:rsid w:val="007427F1"/>
    <w:rsid w:val="007732CC"/>
    <w:rsid w:val="00796F8A"/>
    <w:rsid w:val="008164E3"/>
    <w:rsid w:val="00861F59"/>
    <w:rsid w:val="008936E0"/>
    <w:rsid w:val="008946D6"/>
    <w:rsid w:val="008A5E91"/>
    <w:rsid w:val="008B554B"/>
    <w:rsid w:val="00904BCA"/>
    <w:rsid w:val="00905774"/>
    <w:rsid w:val="0091661F"/>
    <w:rsid w:val="009634D1"/>
    <w:rsid w:val="009942DC"/>
    <w:rsid w:val="009A14DB"/>
    <w:rsid w:val="00A219AD"/>
    <w:rsid w:val="00A260E4"/>
    <w:rsid w:val="00A7452D"/>
    <w:rsid w:val="00A824CE"/>
    <w:rsid w:val="00A829F2"/>
    <w:rsid w:val="00A94680"/>
    <w:rsid w:val="00AB3344"/>
    <w:rsid w:val="00AC54D8"/>
    <w:rsid w:val="00B015E7"/>
    <w:rsid w:val="00B43771"/>
    <w:rsid w:val="00B626F6"/>
    <w:rsid w:val="00B83B78"/>
    <w:rsid w:val="00BA7808"/>
    <w:rsid w:val="00BD4572"/>
    <w:rsid w:val="00BE4573"/>
    <w:rsid w:val="00C3587F"/>
    <w:rsid w:val="00C5393C"/>
    <w:rsid w:val="00C6787B"/>
    <w:rsid w:val="00C969F0"/>
    <w:rsid w:val="00CB4067"/>
    <w:rsid w:val="00D00D53"/>
    <w:rsid w:val="00D01534"/>
    <w:rsid w:val="00D047DB"/>
    <w:rsid w:val="00D33D68"/>
    <w:rsid w:val="00D51599"/>
    <w:rsid w:val="00DB6D3E"/>
    <w:rsid w:val="00E66BBB"/>
    <w:rsid w:val="00E97FF2"/>
    <w:rsid w:val="00EC4A31"/>
    <w:rsid w:val="00F64632"/>
    <w:rsid w:val="00F777B8"/>
    <w:rsid w:val="00FB2F62"/>
    <w:rsid w:val="36825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3"/>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Unresolved Mention"/>
    <w:basedOn w:val="6"/>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179</Words>
  <Characters>1022</Characters>
  <Lines>8</Lines>
  <Paragraphs>2</Paragraphs>
  <TotalTime>126</TotalTime>
  <ScaleCrop>false</ScaleCrop>
  <LinksUpToDate>false</LinksUpToDate>
  <CharactersWithSpaces>1199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2024-03-06T07:02:00Z</dcterms:created>
  <dc:creator>先生 王</dc:creator>
  <cp:lastModifiedBy>文亚雄</cp:lastModifiedBy>
  <dcterms:modified xsi:type="dcterms:W3CDTF">2024-08-04T12:26:36Z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4F75E57E56E143999A3B5170EC1FD1A3_13</vt:lpwstr>
  </property>
</Properties>
</file>