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28FBF" w14:textId="77777777" w:rsidR="006C61A4" w:rsidRPr="00C32963" w:rsidRDefault="006C61A4" w:rsidP="006C61A4">
      <w:pPr>
        <w:widowControl/>
        <w:shd w:val="clear" w:color="auto" w:fill="FFFFFF"/>
        <w:jc w:val="center"/>
        <w:rPr>
          <w:rFonts w:ascii="����" w:eastAsia="宋体" w:hAnsi="����" w:cs="宋体"/>
          <w:color w:val="000000"/>
          <w:kern w:val="0"/>
          <w:sz w:val="24"/>
          <w:szCs w:val="24"/>
        </w:rPr>
      </w:pPr>
      <w:r w:rsidRPr="00C32963">
        <w:rPr>
          <w:rFonts w:ascii="����" w:eastAsia="宋体" w:hAnsi="����" w:cs="宋体"/>
          <w:b/>
          <w:bCs/>
          <w:color w:val="000000"/>
          <w:kern w:val="0"/>
          <w:sz w:val="27"/>
          <w:szCs w:val="27"/>
        </w:rPr>
        <w:t>关于《人力资源服务机构管理规定（征求意见稿）》的说明</w:t>
      </w:r>
    </w:p>
    <w:p w14:paraId="793179C9" w14:textId="5736731E" w:rsidR="006C61A4" w:rsidRPr="00C32963" w:rsidRDefault="006C61A4" w:rsidP="006C61A4">
      <w:pPr>
        <w:widowControl/>
        <w:shd w:val="clear" w:color="auto" w:fill="FFFFFF"/>
        <w:jc w:val="center"/>
        <w:rPr>
          <w:rFonts w:ascii="����" w:eastAsia="宋体" w:hAnsi="����" w:cs="宋体"/>
          <w:color w:val="000000"/>
          <w:kern w:val="0"/>
          <w:sz w:val="24"/>
          <w:szCs w:val="24"/>
        </w:rPr>
      </w:pPr>
    </w:p>
    <w:p w14:paraId="7A1A0755" w14:textId="77777777" w:rsidR="006C61A4" w:rsidRPr="00C32963" w:rsidRDefault="006C61A4" w:rsidP="006C61A4">
      <w:pPr>
        <w:widowControl/>
        <w:shd w:val="clear" w:color="auto" w:fill="FFFFFF"/>
        <w:jc w:val="left"/>
        <w:rPr>
          <w:rFonts w:ascii="����" w:eastAsia="宋体" w:hAnsi="����" w:cs="宋体"/>
          <w:color w:val="000000"/>
          <w:kern w:val="0"/>
          <w:sz w:val="24"/>
          <w:szCs w:val="24"/>
        </w:rPr>
      </w:pPr>
    </w:p>
    <w:p w14:paraId="539836B2" w14:textId="77777777" w:rsidR="006C61A4" w:rsidRPr="00C32963" w:rsidRDefault="006C61A4" w:rsidP="006C61A4">
      <w:pPr>
        <w:widowControl/>
        <w:shd w:val="clear" w:color="auto" w:fill="FFFFFF"/>
        <w:jc w:val="left"/>
        <w:rPr>
          <w:rFonts w:ascii="����" w:eastAsia="宋体" w:hAnsi="����" w:cs="宋体"/>
          <w:color w:val="000000"/>
          <w:kern w:val="0"/>
          <w:sz w:val="24"/>
          <w:szCs w:val="24"/>
        </w:rPr>
      </w:pPr>
      <w:r w:rsidRPr="00C32963">
        <w:rPr>
          <w:rFonts w:ascii="����" w:eastAsia="宋体" w:hAnsi="����" w:cs="宋体"/>
          <w:color w:val="000000"/>
          <w:kern w:val="0"/>
          <w:sz w:val="24"/>
          <w:szCs w:val="24"/>
        </w:rPr>
        <w:t xml:space="preserve">　　为进一步加强人力资源市场建设，规范人力资源服务机构及其人力资源服务活动，我们研究起草了《人力资源服务机构管理规定（征求意见稿）》（以下简称《规定》）。</w:t>
      </w:r>
    </w:p>
    <w:p w14:paraId="11773D62" w14:textId="77777777" w:rsidR="006C61A4" w:rsidRPr="00C32963" w:rsidRDefault="006C61A4" w:rsidP="006C61A4">
      <w:pPr>
        <w:widowControl/>
        <w:shd w:val="clear" w:color="auto" w:fill="FFFFFF"/>
        <w:jc w:val="left"/>
        <w:rPr>
          <w:rFonts w:ascii="����" w:eastAsia="宋体" w:hAnsi="����" w:cs="宋体"/>
          <w:color w:val="000000"/>
          <w:kern w:val="0"/>
          <w:sz w:val="24"/>
          <w:szCs w:val="24"/>
        </w:rPr>
      </w:pPr>
      <w:r w:rsidRPr="00C32963">
        <w:rPr>
          <w:rFonts w:ascii="����" w:eastAsia="宋体" w:hAnsi="����" w:cs="宋体"/>
          <w:color w:val="000000"/>
          <w:kern w:val="0"/>
          <w:sz w:val="24"/>
          <w:szCs w:val="24"/>
        </w:rPr>
        <w:t xml:space="preserve">　　</w:t>
      </w:r>
      <w:r w:rsidRPr="00C32963">
        <w:rPr>
          <w:rFonts w:ascii="����" w:eastAsia="宋体" w:hAnsi="����" w:cs="宋体"/>
          <w:b/>
          <w:bCs/>
          <w:color w:val="000000"/>
          <w:kern w:val="0"/>
          <w:sz w:val="24"/>
          <w:szCs w:val="24"/>
        </w:rPr>
        <w:t>一、《规定》的主要内容</w:t>
      </w:r>
    </w:p>
    <w:p w14:paraId="267A8F9A" w14:textId="77777777" w:rsidR="006C61A4" w:rsidRPr="00C32963" w:rsidRDefault="006C61A4" w:rsidP="006C61A4">
      <w:pPr>
        <w:widowControl/>
        <w:shd w:val="clear" w:color="auto" w:fill="FFFFFF"/>
        <w:jc w:val="left"/>
        <w:rPr>
          <w:rFonts w:ascii="����" w:eastAsia="宋体" w:hAnsi="����" w:cs="宋体"/>
          <w:color w:val="000000"/>
          <w:kern w:val="0"/>
          <w:sz w:val="24"/>
          <w:szCs w:val="24"/>
        </w:rPr>
      </w:pPr>
      <w:r w:rsidRPr="00C32963">
        <w:rPr>
          <w:rFonts w:ascii="����" w:eastAsia="宋体" w:hAnsi="����" w:cs="宋体"/>
          <w:color w:val="000000"/>
          <w:kern w:val="0"/>
          <w:sz w:val="24"/>
          <w:szCs w:val="24"/>
        </w:rPr>
        <w:t xml:space="preserve">　　《规定》共</w:t>
      </w:r>
      <w:r w:rsidRPr="00C32963">
        <w:rPr>
          <w:rFonts w:ascii="����" w:eastAsia="宋体" w:hAnsi="����" w:cs="宋体"/>
          <w:color w:val="000000"/>
          <w:kern w:val="0"/>
          <w:sz w:val="24"/>
          <w:szCs w:val="24"/>
        </w:rPr>
        <w:t>6</w:t>
      </w:r>
      <w:r w:rsidRPr="00C32963">
        <w:rPr>
          <w:rFonts w:ascii="����" w:eastAsia="宋体" w:hAnsi="����" w:cs="宋体"/>
          <w:color w:val="000000"/>
          <w:kern w:val="0"/>
          <w:sz w:val="24"/>
          <w:szCs w:val="24"/>
        </w:rPr>
        <w:t>章</w:t>
      </w:r>
      <w:r w:rsidRPr="00C32963">
        <w:rPr>
          <w:rFonts w:ascii="����" w:eastAsia="宋体" w:hAnsi="����" w:cs="宋体"/>
          <w:color w:val="000000"/>
          <w:kern w:val="0"/>
          <w:sz w:val="24"/>
          <w:szCs w:val="24"/>
        </w:rPr>
        <w:t>49</w:t>
      </w:r>
      <w:r w:rsidRPr="00C32963">
        <w:rPr>
          <w:rFonts w:ascii="����" w:eastAsia="宋体" w:hAnsi="����" w:cs="宋体"/>
          <w:color w:val="000000"/>
          <w:kern w:val="0"/>
          <w:sz w:val="24"/>
          <w:szCs w:val="24"/>
        </w:rPr>
        <w:t>条，对适用范围及监管部门职责、许可备案、活动规范、监督管理及法律责任作了全面规定。第一章总则，包括目的依据、适用范围、管理部门、统筹发展等内容。第二章许可备案，包括人力资源服务许可及备案的条件、程序、材料、时限等要求和许可证的有效期、范围、效力、延续、变更等内容。第三章服务规范，包括个人信息保护、招聘信息审查、终止招聘服务、公平竞争、规范收费、服务外包、开展培训、明示服务信息、禁止行为及提供公益性服务等内容。第四章监督管理，包括公布服务机构信息、开展年度报告公示、加强诚信体系建设、实施监督检查、创新监管方式、实施异地监管、受理举报投诉、撤销注销情形和程序等内容。第五章法律责任，包括相关违法违规问题的罚则。第六章附则，包括外商投资、公共人力资源服务机构管理及一致性的有关规定。</w:t>
      </w:r>
    </w:p>
    <w:p w14:paraId="46E3C6DC" w14:textId="77777777" w:rsidR="006C61A4" w:rsidRPr="00C32963" w:rsidRDefault="006C61A4" w:rsidP="006C61A4">
      <w:pPr>
        <w:widowControl/>
        <w:shd w:val="clear" w:color="auto" w:fill="FFFFFF"/>
        <w:jc w:val="left"/>
        <w:rPr>
          <w:rFonts w:ascii="����" w:eastAsia="宋体" w:hAnsi="����" w:cs="宋体"/>
          <w:color w:val="000000"/>
          <w:kern w:val="0"/>
          <w:sz w:val="24"/>
          <w:szCs w:val="24"/>
        </w:rPr>
      </w:pPr>
      <w:r w:rsidRPr="00C32963">
        <w:rPr>
          <w:rFonts w:ascii="����" w:eastAsia="宋体" w:hAnsi="����" w:cs="宋体"/>
          <w:color w:val="000000"/>
          <w:kern w:val="0"/>
          <w:sz w:val="24"/>
          <w:szCs w:val="24"/>
        </w:rPr>
        <w:t xml:space="preserve">　　</w:t>
      </w:r>
      <w:r w:rsidRPr="00C32963">
        <w:rPr>
          <w:rFonts w:ascii="����" w:eastAsia="宋体" w:hAnsi="����" w:cs="宋体"/>
          <w:b/>
          <w:bCs/>
          <w:color w:val="000000"/>
          <w:kern w:val="0"/>
          <w:sz w:val="24"/>
          <w:szCs w:val="24"/>
        </w:rPr>
        <w:t>二、需要说明的几个重点问题</w:t>
      </w:r>
    </w:p>
    <w:p w14:paraId="2B50BD71" w14:textId="77777777" w:rsidR="006C61A4" w:rsidRPr="00C32963" w:rsidRDefault="006C61A4" w:rsidP="006C61A4">
      <w:pPr>
        <w:widowControl/>
        <w:shd w:val="clear" w:color="auto" w:fill="FFFFFF"/>
        <w:jc w:val="left"/>
        <w:rPr>
          <w:rFonts w:ascii="����" w:eastAsia="宋体" w:hAnsi="����" w:cs="宋体"/>
          <w:color w:val="000000"/>
          <w:kern w:val="0"/>
          <w:sz w:val="24"/>
          <w:szCs w:val="24"/>
        </w:rPr>
      </w:pPr>
      <w:r w:rsidRPr="00C32963">
        <w:rPr>
          <w:rFonts w:ascii="����" w:eastAsia="宋体" w:hAnsi="����" w:cs="宋体"/>
          <w:color w:val="000000"/>
          <w:kern w:val="0"/>
          <w:sz w:val="24"/>
          <w:szCs w:val="24"/>
        </w:rPr>
        <w:t xml:space="preserve">　　（一）明确适用范围。《规定》适用于境内人力资源服务机构及其开展的人力资源服务活动，求职者、用人单位、政府部门等主体及其相关活动。《规定》重点对经营性人力资源服务机构开展人力资源服务活动的许可备案、服务规范、监督管理、法律责任作了规范。</w:t>
      </w:r>
    </w:p>
    <w:p w14:paraId="53805185" w14:textId="77777777" w:rsidR="006C61A4" w:rsidRPr="00C32963" w:rsidRDefault="006C61A4" w:rsidP="006C61A4">
      <w:pPr>
        <w:widowControl/>
        <w:shd w:val="clear" w:color="auto" w:fill="FFFFFF"/>
        <w:jc w:val="left"/>
        <w:rPr>
          <w:rFonts w:ascii="����" w:eastAsia="宋体" w:hAnsi="����" w:cs="宋体"/>
          <w:color w:val="000000"/>
          <w:kern w:val="0"/>
          <w:sz w:val="24"/>
          <w:szCs w:val="24"/>
        </w:rPr>
      </w:pPr>
      <w:r w:rsidRPr="00C32963">
        <w:rPr>
          <w:rFonts w:ascii="����" w:eastAsia="宋体" w:hAnsi="����" w:cs="宋体"/>
          <w:color w:val="000000"/>
          <w:kern w:val="0"/>
          <w:sz w:val="24"/>
          <w:szCs w:val="24"/>
        </w:rPr>
        <w:t xml:space="preserve">　　（二）完善许可备案。一是深入贯彻</w:t>
      </w:r>
      <w:r w:rsidRPr="00C32963">
        <w:rPr>
          <w:rFonts w:ascii="����" w:eastAsia="宋体" w:hAnsi="����" w:cs="宋体"/>
          <w:color w:val="000000"/>
          <w:kern w:val="0"/>
          <w:sz w:val="24"/>
          <w:szCs w:val="24"/>
        </w:rPr>
        <w:t>“</w:t>
      </w:r>
      <w:r w:rsidRPr="00C32963">
        <w:rPr>
          <w:rFonts w:ascii="����" w:eastAsia="宋体" w:hAnsi="����" w:cs="宋体"/>
          <w:color w:val="000000"/>
          <w:kern w:val="0"/>
          <w:sz w:val="24"/>
          <w:szCs w:val="24"/>
        </w:rPr>
        <w:t>放管服</w:t>
      </w:r>
      <w:r w:rsidRPr="00C32963">
        <w:rPr>
          <w:rFonts w:ascii="����" w:eastAsia="宋体" w:hAnsi="����" w:cs="宋体"/>
          <w:color w:val="000000"/>
          <w:kern w:val="0"/>
          <w:sz w:val="24"/>
          <w:szCs w:val="24"/>
        </w:rPr>
        <w:t>”</w:t>
      </w:r>
      <w:r w:rsidRPr="00C32963">
        <w:rPr>
          <w:rFonts w:ascii="����" w:eastAsia="宋体" w:hAnsi="����" w:cs="宋体"/>
          <w:color w:val="000000"/>
          <w:kern w:val="0"/>
          <w:sz w:val="24"/>
          <w:szCs w:val="24"/>
        </w:rPr>
        <w:t>改革要求，明确了简化材料、优化流程、实施告知承诺制等规定。二是基于《人力资源市场暂行条例》就许可备案仅</w:t>
      </w:r>
      <w:proofErr w:type="gramStart"/>
      <w:r w:rsidRPr="00C32963">
        <w:rPr>
          <w:rFonts w:ascii="����" w:eastAsia="宋体" w:hAnsi="����" w:cs="宋体"/>
          <w:color w:val="000000"/>
          <w:kern w:val="0"/>
          <w:sz w:val="24"/>
          <w:szCs w:val="24"/>
        </w:rPr>
        <w:t>作出</w:t>
      </w:r>
      <w:proofErr w:type="gramEnd"/>
      <w:r w:rsidRPr="00C32963">
        <w:rPr>
          <w:rFonts w:ascii="����" w:eastAsia="宋体" w:hAnsi="����" w:cs="宋体"/>
          <w:color w:val="000000"/>
          <w:kern w:val="0"/>
          <w:sz w:val="24"/>
          <w:szCs w:val="24"/>
        </w:rPr>
        <w:t>原则性规定、现行有关制度不一致的情况，《规定》对许可备案的条件、程序、材料、时限等进行了统一规定和细化完善。三是针对开展许可备案工作的实际需求，明确了从事网络招聘服务核准及许可、许可证备案凭证及电子证书效力、公布材料目录及办事指南等规定，进一步增强可操作性。</w:t>
      </w:r>
    </w:p>
    <w:p w14:paraId="7CC4415E" w14:textId="77777777" w:rsidR="006C61A4" w:rsidRPr="00C32963" w:rsidRDefault="006C61A4" w:rsidP="006C61A4">
      <w:pPr>
        <w:widowControl/>
        <w:shd w:val="clear" w:color="auto" w:fill="FFFFFF"/>
        <w:jc w:val="left"/>
        <w:rPr>
          <w:rFonts w:ascii="����" w:eastAsia="宋体" w:hAnsi="����" w:cs="宋体"/>
          <w:color w:val="000000"/>
          <w:kern w:val="0"/>
          <w:sz w:val="24"/>
          <w:szCs w:val="24"/>
        </w:rPr>
      </w:pPr>
      <w:r w:rsidRPr="00C32963">
        <w:rPr>
          <w:rFonts w:ascii="����" w:eastAsia="宋体" w:hAnsi="����" w:cs="宋体"/>
          <w:color w:val="000000"/>
          <w:kern w:val="0"/>
          <w:sz w:val="24"/>
          <w:szCs w:val="24"/>
        </w:rPr>
        <w:t xml:space="preserve">　　（三）规范服务活动。《规定》坚持目标导向和问题导向，在明确经营性人力资源服务机构权责、压实市场主体责任、划定人力资源服务活动</w:t>
      </w:r>
      <w:r w:rsidRPr="00C32963">
        <w:rPr>
          <w:rFonts w:ascii="����" w:eastAsia="宋体" w:hAnsi="����" w:cs="宋体"/>
          <w:color w:val="000000"/>
          <w:kern w:val="0"/>
          <w:sz w:val="24"/>
          <w:szCs w:val="24"/>
        </w:rPr>
        <w:t>“</w:t>
      </w:r>
      <w:r w:rsidRPr="00C32963">
        <w:rPr>
          <w:rFonts w:ascii="����" w:eastAsia="宋体" w:hAnsi="����" w:cs="宋体"/>
          <w:color w:val="000000"/>
          <w:kern w:val="0"/>
          <w:sz w:val="24"/>
          <w:szCs w:val="24"/>
        </w:rPr>
        <w:t>红线</w:t>
      </w:r>
      <w:r w:rsidRPr="00C32963">
        <w:rPr>
          <w:rFonts w:ascii="����" w:eastAsia="宋体" w:hAnsi="����" w:cs="宋体"/>
          <w:color w:val="000000"/>
          <w:kern w:val="0"/>
          <w:sz w:val="24"/>
          <w:szCs w:val="24"/>
        </w:rPr>
        <w:t>”</w:t>
      </w:r>
      <w:r w:rsidRPr="00C32963">
        <w:rPr>
          <w:rFonts w:ascii="����" w:eastAsia="宋体" w:hAnsi="����" w:cs="宋体"/>
          <w:color w:val="000000"/>
          <w:kern w:val="0"/>
          <w:sz w:val="24"/>
          <w:szCs w:val="24"/>
        </w:rPr>
        <w:t>等方面，进行了系统规范，明确了服务原则、服务事项、服务标准、服务责任等相关规定。</w:t>
      </w:r>
    </w:p>
    <w:p w14:paraId="100C9C20" w14:textId="77777777" w:rsidR="006C61A4" w:rsidRPr="00C32963" w:rsidRDefault="006C61A4" w:rsidP="006C61A4">
      <w:pPr>
        <w:widowControl/>
        <w:shd w:val="clear" w:color="auto" w:fill="FFFFFF"/>
        <w:jc w:val="left"/>
        <w:rPr>
          <w:rFonts w:ascii="����" w:eastAsia="宋体" w:hAnsi="����" w:cs="宋体"/>
          <w:color w:val="000000"/>
          <w:kern w:val="0"/>
          <w:sz w:val="24"/>
          <w:szCs w:val="24"/>
        </w:rPr>
      </w:pPr>
      <w:r w:rsidRPr="00C32963">
        <w:rPr>
          <w:rFonts w:ascii="����" w:eastAsia="宋体" w:hAnsi="����" w:cs="宋体"/>
          <w:color w:val="000000"/>
          <w:kern w:val="0"/>
          <w:sz w:val="24"/>
          <w:szCs w:val="24"/>
        </w:rPr>
        <w:t xml:space="preserve">　　（四）强化日常监管。《规定》贯彻包容审慎监管理念，兼顾效率与安全，统筹宽进和严管，围绕当前监管工作的重难点问题，优化了服务机构信息公布流程，强化了事中事后监管，增加了举报投诉等规定，尤其是对管理工作实践中急需的异地监管、撤销注销许可及完善退出机制等有关事项，首次进行了统一规定，完善了监督管理的制度规范。</w:t>
      </w:r>
    </w:p>
    <w:p w14:paraId="4ECE3D88" w14:textId="77777777" w:rsidR="006C61A4" w:rsidRPr="00C32963" w:rsidRDefault="006C61A4" w:rsidP="006C61A4">
      <w:pPr>
        <w:widowControl/>
        <w:shd w:val="clear" w:color="auto" w:fill="FFFFFF"/>
        <w:jc w:val="left"/>
        <w:rPr>
          <w:rFonts w:ascii="����" w:eastAsia="宋体" w:hAnsi="����" w:cs="宋体"/>
          <w:color w:val="000000"/>
          <w:kern w:val="0"/>
          <w:sz w:val="24"/>
          <w:szCs w:val="24"/>
        </w:rPr>
      </w:pPr>
      <w:r w:rsidRPr="00C32963">
        <w:rPr>
          <w:rFonts w:ascii="����" w:eastAsia="宋体" w:hAnsi="����" w:cs="宋体"/>
          <w:color w:val="000000"/>
          <w:kern w:val="0"/>
          <w:sz w:val="24"/>
          <w:szCs w:val="24"/>
        </w:rPr>
        <w:t xml:space="preserve">　　此外，注意协调处理好与之前出台的相关规章规定的关系。《规定》提出，此前发布的人力资源服务机构管理有关规定，凡与本规定不一致的，按照本规定执行。</w:t>
      </w:r>
    </w:p>
    <w:p w14:paraId="2F11917C" w14:textId="77777777" w:rsidR="00821ABB" w:rsidRPr="006C61A4" w:rsidRDefault="00821ABB">
      <w:pPr>
        <w:rPr>
          <w:rFonts w:hint="eastAsia"/>
        </w:rPr>
      </w:pPr>
    </w:p>
    <w:sectPr w:rsidR="00821ABB" w:rsidRPr="006C61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B84AD" w14:textId="77777777" w:rsidR="00987159" w:rsidRDefault="00987159" w:rsidP="006C61A4">
      <w:r>
        <w:separator/>
      </w:r>
    </w:p>
  </w:endnote>
  <w:endnote w:type="continuationSeparator" w:id="0">
    <w:p w14:paraId="0ED74F83" w14:textId="77777777" w:rsidR="00987159" w:rsidRDefault="00987159" w:rsidP="006C6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����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28919" w14:textId="77777777" w:rsidR="00987159" w:rsidRDefault="00987159" w:rsidP="006C61A4">
      <w:r>
        <w:separator/>
      </w:r>
    </w:p>
  </w:footnote>
  <w:footnote w:type="continuationSeparator" w:id="0">
    <w:p w14:paraId="5B7DEBFD" w14:textId="77777777" w:rsidR="00987159" w:rsidRDefault="00987159" w:rsidP="006C61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88C"/>
    <w:rsid w:val="0006388C"/>
    <w:rsid w:val="006C61A4"/>
    <w:rsid w:val="00821ABB"/>
    <w:rsid w:val="0098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EB2043"/>
  <w15:chartTrackingRefBased/>
  <w15:docId w15:val="{891EDBDC-9750-4961-A9D8-82D435B8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1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61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61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61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61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h</dc:creator>
  <cp:keywords/>
  <dc:description/>
  <cp:lastModifiedBy>h h</cp:lastModifiedBy>
  <cp:revision>2</cp:revision>
  <dcterms:created xsi:type="dcterms:W3CDTF">2022-10-21T06:32:00Z</dcterms:created>
  <dcterms:modified xsi:type="dcterms:W3CDTF">2022-10-21T06:32:00Z</dcterms:modified>
</cp:coreProperties>
</file>