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北京市社会科学基金项目学科分类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1.马列·科社·党建：</w:t>
      </w:r>
      <w:r>
        <w:rPr>
          <w:rFonts w:hint="eastAsia" w:ascii="仿宋" w:hAnsi="仿宋" w:eastAsia="仿宋"/>
          <w:sz w:val="30"/>
          <w:szCs w:val="30"/>
        </w:rPr>
        <w:t>包括马克思列宁主义、科学社会主义、中共党史党建等；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2.政治学·国际问题研究：</w:t>
      </w:r>
      <w:r>
        <w:rPr>
          <w:rFonts w:hint="eastAsia" w:ascii="仿宋" w:hAnsi="仿宋" w:eastAsia="仿宋"/>
          <w:sz w:val="30"/>
          <w:szCs w:val="30"/>
        </w:rPr>
        <w:t>包括政治制度、思想政治教育、政府管理、国际关系学、外交学、民族问题研究等；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3.哲学：</w:t>
      </w:r>
      <w:r>
        <w:rPr>
          <w:rFonts w:hint="eastAsia" w:ascii="仿宋" w:hAnsi="仿宋" w:eastAsia="仿宋"/>
          <w:sz w:val="30"/>
          <w:szCs w:val="30"/>
        </w:rPr>
        <w:t>包括马克思主义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哲学、中西方哲学史、逻辑学、伦理学、美学、宗教学、科学技术哲学等；</w:t>
      </w:r>
    </w:p>
    <w:p>
      <w:pPr>
        <w:spacing w:line="520" w:lineRule="exact"/>
        <w:ind w:firstLine="570"/>
        <w:rPr>
          <w:rFonts w:ascii="仿宋" w:hAnsi="仿宋" w:eastAsia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4.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经济学：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</w:rPr>
        <w:t>理论经济包括</w:t>
      </w:r>
      <w:r>
        <w:rPr>
          <w:rFonts w:ascii="仿宋" w:hAnsi="仿宋" w:eastAsia="仿宋" w:cs="Arial"/>
          <w:b w:val="0"/>
          <w:bCs w:val="0"/>
          <w:color w:val="auto"/>
          <w:sz w:val="30"/>
          <w:szCs w:val="30"/>
          <w:shd w:val="clear" w:color="auto" w:fill="FFFFFF"/>
        </w:rPr>
        <w:t>政</w:t>
      </w:r>
      <w:r>
        <w:rPr>
          <w:rFonts w:ascii="仿宋" w:hAnsi="仿宋" w:eastAsia="仿宋"/>
          <w:b w:val="0"/>
          <w:bCs w:val="0"/>
          <w:color w:val="auto"/>
          <w:sz w:val="30"/>
          <w:szCs w:val="30"/>
        </w:rPr>
        <w:t>治经济学、经济思想史、经济史、西方经济学、世界经济以及人口、资源与环境经济学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</w:rPr>
        <w:t>等；应用经济：包括</w:t>
      </w:r>
      <w:r>
        <w:rPr>
          <w:rFonts w:ascii="仿宋" w:hAnsi="仿宋" w:eastAsia="仿宋"/>
          <w:b w:val="0"/>
          <w:bCs w:val="0"/>
          <w:color w:val="auto"/>
          <w:sz w:val="30"/>
          <w:szCs w:val="30"/>
        </w:rPr>
        <w:t>企业经济学、产业经济学、金融学、保险、财政学、税务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</w:rPr>
        <w:t>、统计学</w:t>
      </w:r>
      <w:r>
        <w:rPr>
          <w:rFonts w:ascii="仿宋" w:hAnsi="仿宋" w:eastAsia="仿宋"/>
          <w:b w:val="0"/>
          <w:bCs w:val="0"/>
          <w:color w:val="auto"/>
          <w:sz w:val="30"/>
          <w:szCs w:val="30"/>
        </w:rPr>
        <w:t>等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lang w:eastAsia="zh-CN"/>
        </w:rPr>
        <w:t>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0"/>
          <w:szCs w:val="30"/>
        </w:rPr>
        <w:t>.管理学：</w:t>
      </w:r>
      <w:r>
        <w:rPr>
          <w:rFonts w:hint="eastAsia" w:ascii="仿宋" w:hAnsi="仿宋" w:eastAsia="仿宋"/>
          <w:sz w:val="30"/>
          <w:szCs w:val="30"/>
        </w:rPr>
        <w:t>包括管理科学与工程、工商管理、农林经济管理、公共管理等；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0"/>
          <w:szCs w:val="30"/>
        </w:rPr>
        <w:t>.社会·人口学：</w:t>
      </w:r>
      <w:r>
        <w:rPr>
          <w:rFonts w:hint="eastAsia" w:ascii="仿宋" w:hAnsi="仿宋" w:eastAsia="仿宋"/>
          <w:sz w:val="30"/>
          <w:szCs w:val="30"/>
        </w:rPr>
        <w:t>包括社会管理、人口学、人类学、民俗学等；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b/>
          <w:bCs/>
          <w:sz w:val="30"/>
          <w:szCs w:val="30"/>
        </w:rPr>
        <w:t>.法学：</w:t>
      </w:r>
      <w:r>
        <w:rPr>
          <w:rFonts w:hint="eastAsia" w:ascii="仿宋" w:hAnsi="仿宋" w:eastAsia="仿宋"/>
          <w:sz w:val="30"/>
          <w:szCs w:val="30"/>
        </w:rPr>
        <w:t>包括理论法学、法律史学、部门法学和法学其他学科；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b/>
          <w:bCs/>
          <w:sz w:val="30"/>
          <w:szCs w:val="30"/>
        </w:rPr>
        <w:t>.历史学：</w:t>
      </w:r>
      <w:r>
        <w:rPr>
          <w:rFonts w:hint="eastAsia" w:ascii="仿宋" w:hAnsi="仿宋" w:eastAsia="仿宋"/>
          <w:sz w:val="30"/>
          <w:szCs w:val="30"/>
        </w:rPr>
        <w:t>历史文献学、断代史、专门史、考古学、博物馆学等；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30"/>
          <w:szCs w:val="30"/>
        </w:rPr>
        <w:t>.文学：</w:t>
      </w:r>
      <w:r>
        <w:rPr>
          <w:rFonts w:hint="eastAsia" w:ascii="仿宋" w:hAnsi="仿宋" w:eastAsia="仿宋"/>
          <w:sz w:val="30"/>
          <w:szCs w:val="30"/>
        </w:rPr>
        <w:t>包括中国文学和外国文学等；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1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b/>
          <w:bCs/>
          <w:sz w:val="30"/>
          <w:szCs w:val="30"/>
        </w:rPr>
        <w:t>.语言学：</w:t>
      </w:r>
      <w:r>
        <w:rPr>
          <w:rFonts w:hint="eastAsia" w:ascii="仿宋" w:hAnsi="仿宋" w:eastAsia="仿宋"/>
          <w:sz w:val="30"/>
          <w:szCs w:val="30"/>
        </w:rPr>
        <w:t>包括</w:t>
      </w:r>
      <w:r>
        <w:rPr>
          <w:rFonts w:ascii="仿宋" w:hAnsi="仿宋" w:eastAsia="仿宋"/>
          <w:sz w:val="30"/>
          <w:szCs w:val="30"/>
        </w:rPr>
        <w:t>功能语言学、认知语言学、应用语言学、翻译学等</w:t>
      </w:r>
      <w:r>
        <w:rPr>
          <w:rFonts w:hint="eastAsia" w:ascii="仿宋" w:hAnsi="仿宋" w:eastAsia="仿宋"/>
          <w:sz w:val="30"/>
          <w:szCs w:val="30"/>
        </w:rPr>
        <w:t>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1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30"/>
          <w:szCs w:val="30"/>
        </w:rPr>
        <w:t>.艺术·体育学：</w:t>
      </w:r>
      <w:r>
        <w:rPr>
          <w:rFonts w:hint="eastAsia" w:ascii="仿宋" w:hAnsi="仿宋" w:eastAsia="仿宋"/>
          <w:sz w:val="30"/>
          <w:szCs w:val="30"/>
        </w:rPr>
        <w:t>包括</w:t>
      </w:r>
      <w:r>
        <w:rPr>
          <w:rFonts w:ascii="仿宋" w:hAnsi="仿宋" w:eastAsia="仿宋"/>
          <w:sz w:val="30"/>
          <w:szCs w:val="30"/>
        </w:rPr>
        <w:t>艺术学理论、音乐与舞蹈学、戏剧与影视学、美术学和设计学</w:t>
      </w:r>
      <w:r>
        <w:rPr>
          <w:rFonts w:hint="eastAsia" w:ascii="仿宋" w:hAnsi="仿宋" w:eastAsia="仿宋"/>
          <w:sz w:val="30"/>
          <w:szCs w:val="30"/>
        </w:rPr>
        <w:t>、体育学等；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1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0"/>
          <w:szCs w:val="30"/>
        </w:rPr>
        <w:t>.新闻·传播学：</w:t>
      </w:r>
      <w:r>
        <w:rPr>
          <w:rFonts w:hint="eastAsia" w:ascii="仿宋" w:hAnsi="仿宋" w:eastAsia="仿宋"/>
          <w:sz w:val="30"/>
          <w:szCs w:val="30"/>
        </w:rPr>
        <w:t>包括新闻学、传播学、图书情报与文献学等；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1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0"/>
          <w:szCs w:val="30"/>
        </w:rPr>
        <w:t>.教育学：</w:t>
      </w:r>
      <w:r>
        <w:rPr>
          <w:rFonts w:hint="eastAsia" w:ascii="仿宋" w:hAnsi="仿宋" w:eastAsia="仿宋"/>
          <w:sz w:val="30"/>
          <w:szCs w:val="30"/>
        </w:rPr>
        <w:t>包括教育史、人才学、教育心理学、教育管理学、特殊教育等；</w:t>
      </w:r>
    </w:p>
    <w:p/>
    <w:sectPr>
      <w:pgSz w:w="11906" w:h="16838"/>
      <w:pgMar w:top="964" w:right="1797" w:bottom="1021" w:left="1797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5">
    <w:name w:val="页眉 Char Char"/>
    <w:basedOn w:val="4"/>
    <w:link w:val="3"/>
    <w:uiPriority w:val="99"/>
    <w:rPr>
      <w:sz w:val="18"/>
      <w:szCs w:val="18"/>
    </w:rPr>
  </w:style>
  <w:style w:type="character" w:customStyle="1" w:styleId="6">
    <w:name w:val="页脚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79</Words>
  <Characters>453</Characters>
  <Lines>3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2018-04-03T01:49:00Z</dcterms:created>
  <dc:creator>xsb</dc:creator>
  <cp:lastModifiedBy>BJSK</cp:lastModifiedBy>
  <dcterms:modified xsi:type="dcterms:W3CDTF">2020-12-07T06:49:27Z</dcterms:modified>
  <dc:title>北京市社会科学基金项目学科分类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